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26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附件1</w:t>
      </w:r>
    </w:p>
    <w:p w14:paraId="0F34FD0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届济宁市青少年科技创新大赛项目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汇总表</w:t>
      </w:r>
    </w:p>
    <w:p w14:paraId="3C3C9C7B">
      <w:pPr>
        <w:rPr>
          <w:rFonts w:ascii="Times New Roman" w:hAnsi="Times New Roman" w:eastAsia="仿宋_GB2312" w:cs="Times New Roman"/>
          <w:b/>
          <w:bCs/>
          <w:sz w:val="24"/>
          <w:szCs w:val="24"/>
        </w:rPr>
      </w:pPr>
    </w:p>
    <w:p w14:paraId="3E15F6CF">
      <w:pPr>
        <w:tabs>
          <w:tab w:val="left" w:pos="5940"/>
        </w:tabs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县市区组织机构（盖章）：                   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填表日期： 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 年</w:t>
      </w:r>
      <w:r>
        <w:rPr>
          <w:rFonts w:hint="eastAsia" w:ascii="Times New Roman" w:hAnsi="Times New Roman" w:eastAsia="仿宋_GB2312" w:cs="Times New Roman"/>
          <w:b/>
          <w:bCs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/>
          <w:bCs/>
          <w:szCs w:val="24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b/>
          <w:bCs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Cs w:val="24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szCs w:val="24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日</w:t>
      </w:r>
    </w:p>
    <w:tbl>
      <w:tblPr>
        <w:tblStyle w:val="6"/>
        <w:tblW w:w="13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663"/>
        <w:gridCol w:w="1321"/>
        <w:gridCol w:w="1276"/>
        <w:gridCol w:w="1788"/>
        <w:gridCol w:w="1276"/>
        <w:gridCol w:w="1382"/>
        <w:gridCol w:w="1193"/>
        <w:gridCol w:w="1234"/>
        <w:gridCol w:w="1766"/>
      </w:tblGrid>
      <w:tr w14:paraId="51E49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C50A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98EC7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B494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申报者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58547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所在单位</w:t>
            </w:r>
          </w:p>
          <w:p w14:paraId="71F44598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（全称）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33F24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4E05B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7EE24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项目所属</w:t>
            </w:r>
          </w:p>
          <w:p w14:paraId="638817DC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02E3D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辅导教师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7B05B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2BE01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Cs w:val="21"/>
              </w:rPr>
              <w:t>个人/集体项目</w:t>
            </w:r>
          </w:p>
        </w:tc>
      </w:tr>
      <w:tr w14:paraId="50E33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4C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51864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42A8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4CB71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99A5D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0C6DF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47204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AA0E0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F4715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E3950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48C0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91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4CD7C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849D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80FD7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0A00A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CA60D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EA7D1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8FE39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714CA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E2736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FE79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64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087F6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54AA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34178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CE152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EE362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373F7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6AE8E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76018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FA9B5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1EE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C165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AD50A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81AB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2A7B7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FEEEF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759F3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D9F1B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309B2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FD429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DB7B3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0A33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3" w:hanging="843" w:hangingChars="300"/>
        <w:textAlignment w:val="auto"/>
        <w:rPr>
          <w:rFonts w:ascii="Times New Roman" w:hAnsi="Times New Roman" w:eastAsia="仿宋_GB2312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</w:rPr>
        <w:t>注：1、</w:t>
      </w: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5年2月28</w:t>
      </w:r>
      <w:r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</w:rPr>
        <w:t>日前须将此报名表（加盖公章）报</w:t>
      </w: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  <w:t>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</w:rPr>
        <w:t>至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济宁市太白湖新区新城发展A座1016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</w:rPr>
        <w:t>同时电子版</w:t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资料用U盘拷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送至济宁市太白湖新区新城发展A座1016，请勿</w:t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</w:rPr>
        <w:t>自行修改表格格式。</w:t>
      </w:r>
    </w:p>
    <w:p w14:paraId="7BAC5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0"/>
        <w:textAlignment w:val="auto"/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</w:rPr>
        <w:t>2、</w:t>
      </w:r>
      <w:r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</w:rPr>
        <w:instrText xml:space="preserve"> = 1 \* GB2 </w:instrText>
      </w:r>
      <w:r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</w:rPr>
        <w:t>⑴</w:t>
      </w:r>
      <w:r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</w:rPr>
        <w:t>组别指：</w:t>
      </w:r>
      <w:r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  <w:lang w:val="en-US" w:eastAsia="zh-CN"/>
        </w:rPr>
        <w:t>少儿组（10-14岁）</w:t>
      </w:r>
      <w:r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</w:rPr>
        <w:t>；</w:t>
      </w:r>
      <w:r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  <w:lang w:val="en-US" w:eastAsia="zh-CN"/>
        </w:rPr>
        <w:t>少年组（15-17岁）。</w:t>
      </w:r>
    </w:p>
    <w:p w14:paraId="7DCEC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38" w:leftChars="399" w:firstLine="141" w:firstLineChars="50"/>
        <w:textAlignment w:val="auto"/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</w:rPr>
        <w:instrText xml:space="preserve"> = 2 \* GB2 </w:instrText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</w:rPr>
        <w:t>⑵</w:t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</w:rPr>
        <w:t>项目所属学科指：数学、物理与天文学、化学、生命科学、计算机科学与信息技术、工程学、环境科学（具体划分请参照《济宁市青少年科技创新大赛规则》）</w:t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  <w:lang w:eastAsia="zh-CN"/>
        </w:rPr>
        <w:t>。</w:t>
      </w:r>
    </w:p>
    <w:p w14:paraId="027064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266" w:hanging="281" w:hangingChars="100"/>
        <w:textAlignment w:val="auto"/>
        <w:rPr>
          <w:rFonts w:hint="eastAsia"/>
          <w:lang w:val="en-US" w:eastAsia="zh-CN"/>
        </w:rPr>
        <w:sectPr>
          <w:headerReference r:id="rId5" w:type="default"/>
          <w:footerReference r:id="rId6" w:type="default"/>
          <w:pgSz w:w="16838" w:h="11906" w:orient="landscape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</w:rPr>
        <w:t>项目汇总以县（市、区）为单位，按照</w:t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少儿组</w:t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</w:rPr>
        <w:t>青少年科技创新成果、</w:t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少年组</w:t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</w:rPr>
        <w:t>青少年科技创新成果的顺序进行汇总</w:t>
      </w:r>
      <w:r>
        <w:rPr>
          <w:rFonts w:hint="eastAsia" w:ascii="Times New Roman" w:hAnsi="Times New Roman" w:eastAsia="仿宋_GB2312" w:cs="宋体"/>
          <w:b/>
          <w:bCs/>
          <w:color w:val="auto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p w14:paraId="10741F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C364">
    <w:pPr>
      <w:pStyle w:val="3"/>
      <w:spacing w:line="175" w:lineRule="auto"/>
      <w:ind w:left="399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-323215</wp:posOffset>
              </wp:positionH>
              <wp:positionV relativeFrom="paragraph">
                <wp:posOffset>-838835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2E16C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5.45pt;margin-top:-66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P8n8XbAAAADAEAAA8AAAAAAAAAAQAgAAAAIgAAAGRycy9kb3du&#10;cmV2LnhtbFBLAQIUABQAAAAIAIdO4kAk5hwuNQIAAGMEAAAOAAAAAAAAAAEAIAAAACo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layout-flow:vertical-ideographic;mso-fit-shape-to-text:t;">
                <w:txbxContent>
                  <w:p w14:paraId="3BC2E16C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0BE8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DA7D"/>
    <w:multiLevelType w:val="singleLevel"/>
    <w:tmpl w:val="6B83DA7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43A22"/>
    <w:rsid w:val="2ED4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24"/>
      </w:tabs>
      <w:ind w:firstLine="420" w:firstLineChars="100"/>
    </w:p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71"/>
      <w:szCs w:val="7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山东省分公司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2025-02-24T01:22:00Z</dcterms:created>
  <dc:creator>九韶</dc:creator>
  <cp:lastModifiedBy>九韶</cp:lastModifiedBy>
  <dcterms:modified xsi:type="dcterms:W3CDTF">2025-02-24T01:24:15Z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9D101EF6BE8F418192F660FA6A5B8EB4_11</vt:lpwstr>
  </property>
  <property fmtid="{D5CDD505-2E9C-101B-9397-08002B2CF9AE}" pid="4" name="KSOTemplateDocerSaveRecord">
    <vt:lpwstr>eyJoZGlkIjoiNTA4ZmU2MWQwZTI0ZjdkNDZiZTVjMGRjODBkZmYxOTQiLCJ1c2VySWQiOiI2OTQ0OTc2OTcifQ==</vt:lpwstr>
  </property>
</Properties>
</file>